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3A478" w14:textId="3FB7C9A1" w:rsidR="00CA6106" w:rsidRDefault="0013360E" w:rsidP="00813518">
      <w:pPr>
        <w:ind w:firstLine="720"/>
        <w:rPr>
          <w:sz w:val="32"/>
          <w:szCs w:val="32"/>
        </w:rPr>
      </w:pPr>
      <w: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</w:t>
      </w:r>
      <w:r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drawing>
          <wp:inline distT="0" distB="0" distL="0" distR="0" wp14:anchorId="32FA63CC" wp14:editId="2033FE6C">
            <wp:extent cx="3003236" cy="2251156"/>
            <wp:effectExtent l="0" t="0" r="6985" b="0"/>
            <wp:docPr id="420979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964" cy="2257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7349" w:rsidRPr="0024734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80E62">
        <w:rPr>
          <w:noProof/>
          <w:sz w:val="32"/>
          <w:szCs w:val="32"/>
        </w:rPr>
        <w:drawing>
          <wp:inline distT="0" distB="0" distL="0" distR="0" wp14:anchorId="1C0F81A0" wp14:editId="540DE4CB">
            <wp:extent cx="2243581" cy="2906662"/>
            <wp:effectExtent l="0" t="762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73942" cy="294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940AD" w14:textId="77777777" w:rsidR="00CA6106" w:rsidRDefault="00CA6106" w:rsidP="00CA6106">
      <w:pPr>
        <w:jc w:val="center"/>
        <w:rPr>
          <w:sz w:val="32"/>
          <w:szCs w:val="32"/>
        </w:rPr>
      </w:pPr>
    </w:p>
    <w:p w14:paraId="0492DF5A" w14:textId="77777777" w:rsidR="00CA6106" w:rsidRDefault="00CA6106" w:rsidP="00CA6106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Domaine de </w:t>
      </w:r>
      <w:proofErr w:type="spellStart"/>
      <w:r>
        <w:rPr>
          <w:sz w:val="32"/>
          <w:szCs w:val="32"/>
        </w:rPr>
        <w:t>Grangeon</w:t>
      </w:r>
      <w:proofErr w:type="spellEnd"/>
    </w:p>
    <w:p w14:paraId="118F4382" w14:textId="77777777" w:rsidR="00CA6106" w:rsidRDefault="00CA6106" w:rsidP="00CA6106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Chatus</w:t>
      </w:r>
    </w:p>
    <w:p w14:paraId="401D9477" w14:textId="431CCB73" w:rsidR="00CA6106" w:rsidRDefault="00CA6106" w:rsidP="00CA6106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20</w:t>
      </w:r>
      <w:r w:rsidR="00E96400">
        <w:rPr>
          <w:i/>
          <w:sz w:val="28"/>
          <w:szCs w:val="28"/>
        </w:rPr>
        <w:t>20</w:t>
      </w:r>
    </w:p>
    <w:p w14:paraId="49D56296" w14:textId="77777777" w:rsidR="00CA6106" w:rsidRDefault="00CA6106" w:rsidP="00CA6106">
      <w:pPr>
        <w:jc w:val="center"/>
        <w:rPr>
          <w:i/>
          <w:sz w:val="16"/>
          <w:szCs w:val="16"/>
        </w:rPr>
      </w:pPr>
    </w:p>
    <w:p w14:paraId="1A33E7AA" w14:textId="77777777" w:rsidR="00CA6106" w:rsidRPr="005236BC" w:rsidRDefault="00CA6106" w:rsidP="00CA6106">
      <w:pPr>
        <w:jc w:val="center"/>
        <w:rPr>
          <w:i/>
          <w:sz w:val="16"/>
          <w:szCs w:val="16"/>
        </w:rPr>
      </w:pPr>
    </w:p>
    <w:p w14:paraId="544B300F" w14:textId="1178387E" w:rsidR="00CA6106" w:rsidRDefault="00CA6106" w:rsidP="00EC6B16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Grower: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 w:rsidR="00EC6B16"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sz w:val="24"/>
        </w:rPr>
        <w:t>Christophe and Christelle Reynourd</w:t>
      </w:r>
      <w:r w:rsidR="00BF1511">
        <w:rPr>
          <w:rStyle w:val="HTMLTypewriter"/>
          <w:rFonts w:ascii="Times New Roman" w:hAnsi="Times New Roman" w:cs="Times New Roman"/>
          <w:sz w:val="24"/>
        </w:rPr>
        <w:t xml:space="preserve">, </w:t>
      </w:r>
      <w:r w:rsidR="00EC6B16">
        <w:rPr>
          <w:rStyle w:val="HTMLTypewriter"/>
          <w:rFonts w:ascii="Times New Roman" w:hAnsi="Times New Roman" w:cs="Times New Roman"/>
          <w:sz w:val="24"/>
        </w:rPr>
        <w:t xml:space="preserve">one of a select few of </w:t>
      </w:r>
      <w:r w:rsidR="00BF1511">
        <w:rPr>
          <w:rStyle w:val="HTMLTypewriter"/>
          <w:rFonts w:ascii="Times New Roman" w:hAnsi="Times New Roman" w:cs="Times New Roman"/>
          <w:sz w:val="24"/>
        </w:rPr>
        <w:t>the world’s only independent producer</w:t>
      </w:r>
      <w:r w:rsidR="00EC6B16">
        <w:rPr>
          <w:rStyle w:val="HTMLTypewriter"/>
          <w:rFonts w:ascii="Times New Roman" w:hAnsi="Times New Roman" w:cs="Times New Roman"/>
          <w:sz w:val="24"/>
        </w:rPr>
        <w:t>s and bottles of</w:t>
      </w:r>
      <w:r w:rsidR="00BF1511">
        <w:rPr>
          <w:rStyle w:val="HTMLTypewriter"/>
          <w:rFonts w:ascii="Times New Roman" w:hAnsi="Times New Roman" w:cs="Times New Roman"/>
          <w:sz w:val="24"/>
        </w:rPr>
        <w:t xml:space="preserve"> Chatus.</w:t>
      </w:r>
    </w:p>
    <w:p w14:paraId="637F9E57" w14:textId="77777777" w:rsidR="00CA6106" w:rsidRDefault="00CA6106" w:rsidP="00CA6106">
      <w:pPr>
        <w:pStyle w:val="HTMLPreformatted"/>
        <w:rPr>
          <w:rStyle w:val="HTMLTypewriter"/>
          <w:rFonts w:ascii="Times New Roman" w:hAnsi="Times New Roman" w:cs="Times New Roman"/>
          <w:sz w:val="16"/>
        </w:rPr>
      </w:pPr>
    </w:p>
    <w:p w14:paraId="31EA6937" w14:textId="77777777" w:rsidR="00CA6106" w:rsidRDefault="00CA6106" w:rsidP="00CA6106">
      <w:pPr>
        <w:pStyle w:val="HTMLPreformatted"/>
        <w:rPr>
          <w:rStyle w:val="HTMLTypewriter"/>
          <w:rFonts w:ascii="Times New Roman" w:hAnsi="Times New Roman" w:cs="Times New Roman"/>
          <w:bCs/>
          <w:sz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Grape Varieties: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Cs/>
          <w:sz w:val="24"/>
        </w:rPr>
        <w:t>Chatus,</w:t>
      </w:r>
      <w:r w:rsidR="00A11D91">
        <w:rPr>
          <w:rStyle w:val="HTMLTypewriter"/>
          <w:rFonts w:ascii="Times New Roman" w:hAnsi="Times New Roman" w:cs="Times New Roman"/>
          <w:bCs/>
          <w:sz w:val="24"/>
        </w:rPr>
        <w:t xml:space="preserve"> pronounced (cha~two), the ancient 1</w:t>
      </w:r>
      <w:r w:rsidR="00EF6462">
        <w:rPr>
          <w:rStyle w:val="HTMLTypewriter"/>
          <w:rFonts w:ascii="Times New Roman" w:hAnsi="Times New Roman" w:cs="Times New Roman"/>
          <w:bCs/>
          <w:sz w:val="24"/>
        </w:rPr>
        <w:t>2</w:t>
      </w:r>
      <w:r w:rsidR="00A11D91" w:rsidRPr="00A11D91">
        <w:rPr>
          <w:rStyle w:val="HTMLTypewriter"/>
          <w:rFonts w:ascii="Times New Roman" w:hAnsi="Times New Roman" w:cs="Times New Roman"/>
          <w:bCs/>
          <w:sz w:val="24"/>
          <w:vertAlign w:val="superscript"/>
        </w:rPr>
        <w:t>th</w:t>
      </w:r>
      <w:r w:rsidR="00A11D91">
        <w:rPr>
          <w:rStyle w:val="HTMLTypewriter"/>
          <w:rFonts w:ascii="Times New Roman" w:hAnsi="Times New Roman" w:cs="Times New Roman"/>
          <w:bCs/>
          <w:sz w:val="24"/>
        </w:rPr>
        <w:t xml:space="preserve"> Century grape variety cultivated only</w:t>
      </w:r>
    </w:p>
    <w:p w14:paraId="08D33541" w14:textId="1C6B6FA1" w:rsidR="00A11D91" w:rsidRDefault="00A11D91" w:rsidP="00CA6106">
      <w:pPr>
        <w:pStyle w:val="HTMLPreformatted"/>
        <w:rPr>
          <w:rStyle w:val="HTMLTypewriter"/>
          <w:rFonts w:ascii="Times New Roman" w:hAnsi="Times New Roman" w:cs="Times New Roman"/>
          <w:bCs/>
          <w:sz w:val="24"/>
        </w:rPr>
      </w:pPr>
      <w:r>
        <w:rPr>
          <w:rStyle w:val="HTMLTypewriter"/>
          <w:rFonts w:ascii="Times New Roman" w:hAnsi="Times New Roman" w:cs="Times New Roman"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Cs/>
          <w:sz w:val="24"/>
        </w:rPr>
        <w:tab/>
        <w:t xml:space="preserve">by </w:t>
      </w:r>
      <w:r w:rsidR="00FE7309">
        <w:rPr>
          <w:rStyle w:val="HTMLTypewriter"/>
          <w:rFonts w:ascii="Times New Roman" w:hAnsi="Times New Roman" w:cs="Times New Roman"/>
          <w:bCs/>
          <w:sz w:val="24"/>
        </w:rPr>
        <w:t>a few</w:t>
      </w:r>
      <w:r>
        <w:rPr>
          <w:rStyle w:val="HTMLTypewriter"/>
          <w:rFonts w:ascii="Times New Roman" w:hAnsi="Times New Roman" w:cs="Times New Roman"/>
          <w:bCs/>
          <w:sz w:val="24"/>
        </w:rPr>
        <w:t xml:space="preserve"> e</w:t>
      </w:r>
      <w:r w:rsidR="005D13F9">
        <w:rPr>
          <w:rStyle w:val="HTMLTypewriter"/>
          <w:rFonts w:ascii="Times New Roman" w:hAnsi="Times New Roman" w:cs="Times New Roman"/>
          <w:bCs/>
          <w:sz w:val="24"/>
        </w:rPr>
        <w:t>states</w:t>
      </w:r>
      <w:r w:rsidR="00FE7309">
        <w:rPr>
          <w:rStyle w:val="HTMLTypewriter"/>
          <w:rFonts w:ascii="Times New Roman" w:hAnsi="Times New Roman" w:cs="Times New Roman"/>
          <w:bCs/>
          <w:sz w:val="24"/>
        </w:rPr>
        <w:t xml:space="preserve">. A relative of an ancient clone of Nebbiolo (Barolo and </w:t>
      </w:r>
      <w:r w:rsidR="004F08E8">
        <w:rPr>
          <w:rStyle w:val="HTMLTypewriter"/>
          <w:rFonts w:ascii="Times New Roman" w:hAnsi="Times New Roman" w:cs="Times New Roman"/>
          <w:bCs/>
          <w:sz w:val="24"/>
        </w:rPr>
        <w:t>Barbaresco</w:t>
      </w:r>
      <w:r w:rsidR="00FE7309">
        <w:rPr>
          <w:rStyle w:val="HTMLTypewriter"/>
          <w:rFonts w:ascii="Times New Roman" w:hAnsi="Times New Roman" w:cs="Times New Roman"/>
          <w:bCs/>
          <w:sz w:val="24"/>
        </w:rPr>
        <w:t>).</w:t>
      </w:r>
      <w:r w:rsidR="00A56093">
        <w:rPr>
          <w:rStyle w:val="HTMLTypewriter"/>
          <w:rFonts w:ascii="Times New Roman" w:hAnsi="Times New Roman" w:cs="Times New Roman"/>
          <w:bCs/>
          <w:sz w:val="24"/>
        </w:rPr>
        <w:t xml:space="preserve"> </w:t>
      </w:r>
    </w:p>
    <w:p w14:paraId="29AEC306" w14:textId="77777777" w:rsidR="00CA6106" w:rsidRPr="005236BC" w:rsidRDefault="00CA6106" w:rsidP="00CA6106">
      <w:pPr>
        <w:pStyle w:val="HTMLPreformatted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307C90CD" w14:textId="77777777" w:rsidR="00CA6106" w:rsidRDefault="00CA6106" w:rsidP="00CA6106">
      <w:pPr>
        <w:pStyle w:val="HTMLPreformatted"/>
        <w:rPr>
          <w:rStyle w:val="HTMLTypewriter"/>
          <w:rFonts w:ascii="Times New Roman" w:hAnsi="Times New Roman" w:cs="Times New Roman"/>
          <w:sz w:val="22"/>
          <w:szCs w:val="22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Village: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 w:rsidR="00B658A0">
        <w:rPr>
          <w:rStyle w:val="HTMLTypewriter"/>
          <w:rFonts w:ascii="Times New Roman" w:hAnsi="Times New Roman" w:cs="Times New Roman"/>
          <w:sz w:val="22"/>
          <w:szCs w:val="22"/>
        </w:rPr>
        <w:t>Balbiac</w:t>
      </w:r>
    </w:p>
    <w:p w14:paraId="35CBD739" w14:textId="77777777" w:rsidR="00A56093" w:rsidRPr="007D30C8" w:rsidRDefault="00A56093" w:rsidP="00CA6106">
      <w:pPr>
        <w:pStyle w:val="HTMLPreformatted"/>
        <w:rPr>
          <w:rStyle w:val="HTMLTypewriter"/>
          <w:rFonts w:ascii="Times New Roman" w:hAnsi="Times New Roman" w:cs="Times New Roman"/>
          <w:sz w:val="22"/>
          <w:szCs w:val="22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Production: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 w:rsidR="00E37E28">
        <w:rPr>
          <w:rStyle w:val="HTMLTypewriter"/>
          <w:rFonts w:ascii="Times New Roman" w:hAnsi="Times New Roman" w:cs="Times New Roman"/>
          <w:b/>
          <w:bCs/>
          <w:sz w:val="24"/>
        </w:rPr>
        <w:t>4</w:t>
      </w:r>
      <w:r w:rsidRPr="00A56093">
        <w:rPr>
          <w:rStyle w:val="HTMLTypewriter"/>
          <w:rFonts w:ascii="Times New Roman" w:hAnsi="Times New Roman" w:cs="Times New Roman"/>
          <w:bCs/>
          <w:sz w:val="24"/>
        </w:rPr>
        <w:t>,</w:t>
      </w:r>
      <w:r w:rsidR="00E37E28">
        <w:rPr>
          <w:rStyle w:val="HTMLTypewriter"/>
          <w:rFonts w:ascii="Times New Roman" w:hAnsi="Times New Roman" w:cs="Times New Roman"/>
          <w:bCs/>
          <w:sz w:val="24"/>
        </w:rPr>
        <w:t>5</w:t>
      </w:r>
      <w:r w:rsidRPr="00A56093">
        <w:rPr>
          <w:rStyle w:val="HTMLTypewriter"/>
          <w:rFonts w:ascii="Times New Roman" w:hAnsi="Times New Roman" w:cs="Times New Roman"/>
          <w:bCs/>
          <w:sz w:val="24"/>
        </w:rPr>
        <w:t>00 bottles.</w:t>
      </w:r>
    </w:p>
    <w:p w14:paraId="680C7BDF" w14:textId="77777777" w:rsidR="00CA6106" w:rsidRPr="00244DB1" w:rsidRDefault="00CA6106" w:rsidP="00CA6106">
      <w:pPr>
        <w:pStyle w:val="HTMLPreformatted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41F915DE" w14:textId="77777777" w:rsidR="00CA6106" w:rsidRPr="005236BC" w:rsidRDefault="00CA6106" w:rsidP="00CA6106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24"/>
          <w:szCs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Soil: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 w:rsidR="005D13F9">
        <w:rPr>
          <w:rFonts w:ascii="Times New Roman" w:hAnsi="Times New Roman" w:cs="Times New Roman"/>
          <w:sz w:val="24"/>
          <w:szCs w:val="24"/>
        </w:rPr>
        <w:t>Pulverized Granite</w:t>
      </w:r>
      <w:r w:rsidR="00BF1511">
        <w:rPr>
          <w:rFonts w:ascii="Times New Roman" w:hAnsi="Times New Roman" w:cs="Times New Roman"/>
          <w:sz w:val="24"/>
          <w:szCs w:val="24"/>
        </w:rPr>
        <w:t xml:space="preserve"> topsoil, sandstone subsoil.</w:t>
      </w:r>
    </w:p>
    <w:p w14:paraId="0BC8C928" w14:textId="77777777" w:rsidR="00CA6106" w:rsidRDefault="00CA6106" w:rsidP="00CA6106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30D9BF66" w14:textId="77777777" w:rsidR="00CA6106" w:rsidRPr="005236BC" w:rsidRDefault="00CA6106" w:rsidP="00CA6106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2C908AEA" w14:textId="77777777" w:rsidR="00A11D91" w:rsidRPr="00B8783C" w:rsidRDefault="00CA6106" w:rsidP="00BF1511">
      <w:pPr>
        <w:ind w:left="1800" w:hanging="1800"/>
        <w:rPr>
          <w:rStyle w:val="HTMLTypewriter"/>
          <w:rFonts w:ascii="Times New Roman" w:hAnsi="Times New Roman" w:cs="Times New Roman"/>
          <w:sz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Vinification: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 w:rsidR="00A11D91">
        <w:rPr>
          <w:rStyle w:val="HTMLTypewriter"/>
          <w:rFonts w:ascii="Times New Roman" w:hAnsi="Times New Roman" w:cs="Times New Roman"/>
          <w:bCs/>
          <w:sz w:val="24"/>
        </w:rPr>
        <w:t xml:space="preserve">Cultivated entirely by hand.  </w:t>
      </w:r>
      <w:r w:rsidR="00BF1511">
        <w:rPr>
          <w:rStyle w:val="HTMLTypewriter"/>
          <w:rFonts w:ascii="Times New Roman" w:hAnsi="Times New Roman" w:cs="Times New Roman"/>
          <w:bCs/>
          <w:sz w:val="24"/>
        </w:rPr>
        <w:t xml:space="preserve">No herbicides or chemical </w:t>
      </w:r>
      <w:r w:rsidR="00BF1511" w:rsidRPr="00B8783C">
        <w:rPr>
          <w:rStyle w:val="HTMLTypewriter"/>
          <w:rFonts w:ascii="Times New Roman" w:hAnsi="Times New Roman" w:cs="Times New Roman"/>
          <w:bCs/>
          <w:sz w:val="24"/>
        </w:rPr>
        <w:t xml:space="preserve">treatments in the vines. </w:t>
      </w:r>
      <w:r w:rsidR="00E511EB">
        <w:t xml:space="preserve">Most of chatus’ continued obscurity is due to the highly skilled pruning technique needed to get the vine to bear fruit and the absurdly brief two-day harvesting window when the grapes must be picked. </w:t>
      </w:r>
      <w:r w:rsidR="00A11D91" w:rsidRPr="00B8783C">
        <w:rPr>
          <w:rStyle w:val="HTMLTypewriter"/>
          <w:rFonts w:ascii="Times New Roman" w:hAnsi="Times New Roman" w:cs="Times New Roman"/>
          <w:bCs/>
          <w:sz w:val="24"/>
        </w:rPr>
        <w:t xml:space="preserve">After a full Malolactic fermentation, into </w:t>
      </w:r>
      <w:r w:rsidR="00A11D91" w:rsidRPr="00B8783C">
        <w:rPr>
          <w:rStyle w:val="HTMLTypewriter"/>
          <w:rFonts w:ascii="Times New Roman" w:hAnsi="Times New Roman" w:cs="Times New Roman"/>
          <w:bCs/>
          <w:i/>
          <w:sz w:val="24"/>
        </w:rPr>
        <w:t>new</w:t>
      </w:r>
      <w:r w:rsidR="00A11D91" w:rsidRPr="00B8783C">
        <w:rPr>
          <w:rStyle w:val="HTMLTypewriter"/>
          <w:rFonts w:ascii="Times New Roman" w:hAnsi="Times New Roman" w:cs="Times New Roman"/>
          <w:bCs/>
          <w:sz w:val="24"/>
        </w:rPr>
        <w:t xml:space="preserve"> Seguin Moreau Burgundy barrels for 2</w:t>
      </w:r>
      <w:r w:rsidR="00E511EB">
        <w:rPr>
          <w:rStyle w:val="HTMLTypewriter"/>
          <w:rFonts w:ascii="Times New Roman" w:hAnsi="Times New Roman" w:cs="Times New Roman"/>
          <w:bCs/>
          <w:sz w:val="24"/>
        </w:rPr>
        <w:t>4</w:t>
      </w:r>
      <w:r w:rsidR="00A11D91" w:rsidRPr="00B8783C">
        <w:rPr>
          <w:rStyle w:val="HTMLTypewriter"/>
          <w:rFonts w:ascii="Times New Roman" w:hAnsi="Times New Roman" w:cs="Times New Roman"/>
          <w:bCs/>
          <w:sz w:val="24"/>
        </w:rPr>
        <w:t xml:space="preserve"> months.</w:t>
      </w:r>
      <w:r w:rsidR="00B8783C" w:rsidRPr="00B8783C">
        <w:rPr>
          <w:rStyle w:val="HTMLTypewriter"/>
          <w:rFonts w:ascii="Times New Roman" w:hAnsi="Times New Roman" w:cs="Times New Roman"/>
          <w:bCs/>
          <w:sz w:val="24"/>
        </w:rPr>
        <w:t xml:space="preserve"> Bottled by gravity.</w:t>
      </w:r>
      <w:r w:rsidR="00A11D91" w:rsidRPr="00B8783C">
        <w:rPr>
          <w:rStyle w:val="HTMLTypewriter"/>
          <w:rFonts w:ascii="Times New Roman" w:hAnsi="Times New Roman" w:cs="Times New Roman"/>
          <w:bCs/>
          <w:sz w:val="24"/>
        </w:rPr>
        <w:t xml:space="preserve"> </w:t>
      </w:r>
    </w:p>
    <w:p w14:paraId="402E0B33" w14:textId="77777777" w:rsidR="00CA6106" w:rsidRPr="00B8783C" w:rsidRDefault="00CA6106" w:rsidP="00CA6106">
      <w:pPr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41707559" w14:textId="77777777" w:rsidR="005D13F9" w:rsidRDefault="005D13F9" w:rsidP="00CA6106">
      <w:pPr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1252BEA9" w14:textId="77777777" w:rsidR="005D13F9" w:rsidRDefault="005D13F9" w:rsidP="00CA6106">
      <w:pPr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0B691F62" w14:textId="77777777" w:rsidR="005D13F9" w:rsidRDefault="005D13F9" w:rsidP="00CA6106">
      <w:pPr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5AE598BD" w14:textId="77777777" w:rsidR="00CA6106" w:rsidRDefault="00CA6106" w:rsidP="00CA6106">
      <w:pPr>
        <w:jc w:val="center"/>
        <w:rPr>
          <w:rStyle w:val="HTMLTypewriter"/>
          <w:rFonts w:ascii="Times New Roman" w:hAnsi="Times New Roman" w:cs="Times New Roman"/>
          <w:b/>
          <w:sz w:val="24"/>
          <w:u w:val="single"/>
        </w:rPr>
      </w:pPr>
      <w:r w:rsidRPr="005236BC">
        <w:rPr>
          <w:rStyle w:val="HTMLTypewriter"/>
          <w:rFonts w:ascii="Times New Roman" w:hAnsi="Times New Roman" w:cs="Times New Roman"/>
          <w:b/>
          <w:sz w:val="24"/>
          <w:u w:val="single"/>
        </w:rPr>
        <w:t>Tasting Notes</w:t>
      </w:r>
    </w:p>
    <w:p w14:paraId="352175F5" w14:textId="77777777" w:rsidR="00CA6106" w:rsidRPr="007D414E" w:rsidRDefault="00CA6106" w:rsidP="00CA6106">
      <w:pPr>
        <w:jc w:val="center"/>
        <w:rPr>
          <w:rStyle w:val="HTMLTypewriter"/>
          <w:rFonts w:ascii="Times New Roman" w:hAnsi="Times New Roman" w:cs="Times New Roman"/>
          <w:b/>
          <w:sz w:val="28"/>
          <w:szCs w:val="28"/>
          <w:u w:val="single"/>
        </w:rPr>
      </w:pPr>
    </w:p>
    <w:p w14:paraId="5FB7160A" w14:textId="77777777" w:rsidR="00F84761" w:rsidRPr="007D414E" w:rsidRDefault="00F84761" w:rsidP="00F84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7D414E">
        <w:rPr>
          <w:sz w:val="28"/>
          <w:szCs w:val="28"/>
        </w:rPr>
        <w:t>“</w:t>
      </w:r>
      <w:r w:rsidR="007D414E" w:rsidRPr="007D414E">
        <w:rPr>
          <w:sz w:val="28"/>
          <w:szCs w:val="28"/>
        </w:rPr>
        <w:t>Ample</w:t>
      </w:r>
      <w:r w:rsidRPr="007D414E">
        <w:rPr>
          <w:sz w:val="28"/>
          <w:szCs w:val="28"/>
        </w:rPr>
        <w:t>, violet-laced blackberry fruits, scorched earth, tar, graphite</w:t>
      </w:r>
    </w:p>
    <w:p w14:paraId="0DD555E7" w14:textId="06C77C3F" w:rsidR="00F84761" w:rsidRDefault="00F84761" w:rsidP="007D41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7D414E">
        <w:rPr>
          <w:sz w:val="28"/>
          <w:szCs w:val="28"/>
        </w:rPr>
        <w:t xml:space="preserve">and licorice to go with a medium-bodied, structured, yet elegant profile on the palate. </w:t>
      </w:r>
      <w:r w:rsidR="007D414E" w:rsidRPr="007D414E">
        <w:rPr>
          <w:color w:val="333333"/>
          <w:sz w:val="28"/>
          <w:szCs w:val="28"/>
          <w:shd w:val="clear" w:color="auto" w:fill="FFFFFF"/>
        </w:rPr>
        <w:t xml:space="preserve">The texture is liquid </w:t>
      </w:r>
      <w:r w:rsidR="004F08E8" w:rsidRPr="007D414E">
        <w:rPr>
          <w:color w:val="333333"/>
          <w:sz w:val="28"/>
          <w:szCs w:val="28"/>
          <w:shd w:val="clear" w:color="auto" w:fill="FFFFFF"/>
        </w:rPr>
        <w:t>granite,</w:t>
      </w:r>
      <w:r w:rsidR="007D414E" w:rsidRPr="007D414E">
        <w:rPr>
          <w:color w:val="333333"/>
          <w:sz w:val="28"/>
          <w:szCs w:val="28"/>
          <w:shd w:val="clear" w:color="auto" w:fill="FFFFFF"/>
        </w:rPr>
        <w:t xml:space="preserve"> and </w:t>
      </w:r>
      <w:r w:rsidR="007D414E">
        <w:rPr>
          <w:color w:val="333333"/>
          <w:sz w:val="28"/>
          <w:szCs w:val="28"/>
          <w:shd w:val="clear" w:color="auto" w:fill="FFFFFF"/>
        </w:rPr>
        <w:t>it</w:t>
      </w:r>
      <w:r w:rsidR="007D414E" w:rsidRPr="007D414E">
        <w:rPr>
          <w:color w:val="333333"/>
          <w:sz w:val="28"/>
          <w:szCs w:val="28"/>
          <w:shd w:val="clear" w:color="auto" w:fill="FFFFFF"/>
        </w:rPr>
        <w:t xml:space="preserve"> flows over the tongue as if woven from the finest silk</w:t>
      </w:r>
      <w:r w:rsidR="007D414E">
        <w:rPr>
          <w:color w:val="333333"/>
          <w:sz w:val="28"/>
          <w:szCs w:val="28"/>
          <w:shd w:val="clear" w:color="auto" w:fill="FFFFFF"/>
        </w:rPr>
        <w:t>. Yet</w:t>
      </w:r>
      <w:r w:rsidR="007D414E" w:rsidRPr="007D414E">
        <w:rPr>
          <w:color w:val="333333"/>
          <w:sz w:val="28"/>
          <w:szCs w:val="28"/>
          <w:shd w:val="clear" w:color="auto" w:fill="FFFFFF"/>
        </w:rPr>
        <w:t xml:space="preserve"> </w:t>
      </w:r>
      <w:r w:rsidR="007D414E">
        <w:rPr>
          <w:sz w:val="28"/>
          <w:szCs w:val="28"/>
        </w:rPr>
        <w:t>this medium-bodied wine is</w:t>
      </w:r>
      <w:r w:rsidRPr="007D414E">
        <w:rPr>
          <w:sz w:val="28"/>
          <w:szCs w:val="28"/>
        </w:rPr>
        <w:t xml:space="preserve"> light and graceful, with notable, savory tannin and integrated acidity</w:t>
      </w:r>
      <w:r w:rsidR="002179E1">
        <w:rPr>
          <w:sz w:val="28"/>
          <w:szCs w:val="28"/>
        </w:rPr>
        <w:t xml:space="preserve"> with cherry, </w:t>
      </w:r>
      <w:proofErr w:type="gramStart"/>
      <w:r w:rsidR="002179E1">
        <w:rPr>
          <w:sz w:val="28"/>
          <w:szCs w:val="28"/>
        </w:rPr>
        <w:t>spice</w:t>
      </w:r>
      <w:proofErr w:type="gramEnd"/>
      <w:r w:rsidR="002179E1">
        <w:rPr>
          <w:sz w:val="28"/>
          <w:szCs w:val="28"/>
        </w:rPr>
        <w:t xml:space="preserve"> and pepper.”</w:t>
      </w:r>
    </w:p>
    <w:p w14:paraId="4C4D3158" w14:textId="77777777" w:rsidR="007D414E" w:rsidRPr="007D414E" w:rsidRDefault="007D414E" w:rsidP="007D41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14:paraId="486AE02C" w14:textId="77777777" w:rsidR="00F84761" w:rsidRDefault="00F84761" w:rsidP="00F84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14:paraId="4726E4B5" w14:textId="77777777" w:rsidR="00CA6106" w:rsidRDefault="00CA6106"/>
    <w:sectPr w:rsidR="00CA6106" w:rsidSect="00CA6106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106"/>
    <w:rsid w:val="00001398"/>
    <w:rsid w:val="0013360E"/>
    <w:rsid w:val="00193F89"/>
    <w:rsid w:val="002014F5"/>
    <w:rsid w:val="002179E1"/>
    <w:rsid w:val="00247349"/>
    <w:rsid w:val="00280E62"/>
    <w:rsid w:val="00372697"/>
    <w:rsid w:val="003C7A15"/>
    <w:rsid w:val="004F08E8"/>
    <w:rsid w:val="004F5835"/>
    <w:rsid w:val="005D13F9"/>
    <w:rsid w:val="007D414E"/>
    <w:rsid w:val="00813518"/>
    <w:rsid w:val="009C3BCE"/>
    <w:rsid w:val="009F2B20"/>
    <w:rsid w:val="00A11D91"/>
    <w:rsid w:val="00A56093"/>
    <w:rsid w:val="00B658A0"/>
    <w:rsid w:val="00B8783C"/>
    <w:rsid w:val="00BF1511"/>
    <w:rsid w:val="00CA6106"/>
    <w:rsid w:val="00E37E28"/>
    <w:rsid w:val="00E511EB"/>
    <w:rsid w:val="00E96400"/>
    <w:rsid w:val="00EC6B16"/>
    <w:rsid w:val="00EF6462"/>
    <w:rsid w:val="00F745CB"/>
    <w:rsid w:val="00F84761"/>
    <w:rsid w:val="00FE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8524A"/>
  <w15:docId w15:val="{666A434C-5BE4-4F2B-96E2-8698E3470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106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CA61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CA6106"/>
    <w:rPr>
      <w:rFonts w:ascii="Courier New" w:eastAsia="Arial Unicode MS" w:hAnsi="Courier New" w:cs="Courier New"/>
      <w:sz w:val="20"/>
      <w:szCs w:val="20"/>
    </w:rPr>
  </w:style>
  <w:style w:type="character" w:styleId="HTMLTypewriter">
    <w:name w:val="HTML Typewriter"/>
    <w:rsid w:val="00CA6106"/>
    <w:rPr>
      <w:rFonts w:ascii="Courier New" w:eastAsia="Arial Unicode MS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61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10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6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E4FC5-2F74-4F23-B6F8-238DD3761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William Woodruff</cp:lastModifiedBy>
  <cp:revision>23</cp:revision>
  <dcterms:created xsi:type="dcterms:W3CDTF">2012-07-25T03:30:00Z</dcterms:created>
  <dcterms:modified xsi:type="dcterms:W3CDTF">2023-11-17T05:36:00Z</dcterms:modified>
</cp:coreProperties>
</file>